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30235D" w:rsidRPr="00075A9D" w:rsidTr="00D34209">
        <w:tc>
          <w:tcPr>
            <w:tcW w:w="10632" w:type="dxa"/>
            <w:gridSpan w:val="5"/>
          </w:tcPr>
          <w:p w:rsidR="0030235D" w:rsidRPr="00075A9D" w:rsidRDefault="0030235D" w:rsidP="00D3420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30235D" w:rsidRPr="00075A9D" w:rsidTr="00D34209">
        <w:tc>
          <w:tcPr>
            <w:tcW w:w="2894" w:type="dxa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30235D" w:rsidRPr="00986490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30235D" w:rsidRPr="00075A9D" w:rsidTr="00D34209">
        <w:tc>
          <w:tcPr>
            <w:tcW w:w="2894" w:type="dxa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30235D" w:rsidRPr="00075A9D" w:rsidTr="00D34209">
        <w:tc>
          <w:tcPr>
            <w:tcW w:w="2894" w:type="dxa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30235D" w:rsidRPr="00075A9D" w:rsidTr="00D34209">
        <w:tc>
          <w:tcPr>
            <w:tcW w:w="2894" w:type="dxa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235D" w:rsidRPr="00075A9D" w:rsidTr="00D34209">
        <w:tc>
          <w:tcPr>
            <w:tcW w:w="2894" w:type="dxa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30235D" w:rsidRPr="00075A9D" w:rsidRDefault="0030235D" w:rsidP="00D34209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30235D">
              <w:rPr>
                <w:rFonts w:ascii="Times New Roman" w:eastAsia="Times New Roman" w:hAnsi="Times New Roman"/>
                <w:color w:val="000000"/>
                <w:lang w:val="kk-KZ"/>
              </w:rPr>
              <w:t>Электрондық цифрлық қолтаңба және сертификат</w:t>
            </w:r>
          </w:p>
        </w:tc>
      </w:tr>
      <w:tr w:rsidR="0030235D" w:rsidRPr="00075A9D" w:rsidTr="00D34209">
        <w:tc>
          <w:tcPr>
            <w:tcW w:w="2894" w:type="dxa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0235D" w:rsidRPr="0030235D" w:rsidRDefault="0030235D" w:rsidP="0030235D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30235D">
              <w:rPr>
                <w:rFonts w:ascii="Times New Roman" w:eastAsia="Times New Roman" w:hAnsi="Times New Roman"/>
                <w:color w:val="000000"/>
                <w:lang w:val="kk-KZ"/>
              </w:rPr>
              <w:t>11.6.2.2 - электрондық цифрлық қолтаңбаның және сертификаттың мақсатын сипаттау</w:t>
            </w:r>
          </w:p>
          <w:p w:rsidR="0030235D" w:rsidRPr="00075A9D" w:rsidRDefault="0030235D" w:rsidP="0030235D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30235D">
              <w:rPr>
                <w:rFonts w:ascii="Times New Roman" w:eastAsia="Times New Roman" w:hAnsi="Times New Roman"/>
                <w:color w:val="000000"/>
                <w:lang w:val="kk-KZ"/>
              </w:rPr>
              <w:t>11.6.2.3 - электрондық үкімет порталында электрондық цифрлық қолтаңбаны қолдану</w:t>
            </w:r>
          </w:p>
        </w:tc>
      </w:tr>
      <w:tr w:rsidR="0030235D" w:rsidRPr="00075A9D" w:rsidTr="00D34209">
        <w:tc>
          <w:tcPr>
            <w:tcW w:w="2894" w:type="dxa"/>
            <w:vMerge w:val="restart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30235D" w:rsidRPr="00075A9D" w:rsidRDefault="0030235D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30235D" w:rsidRPr="00075A9D" w:rsidTr="00D34209">
        <w:tc>
          <w:tcPr>
            <w:tcW w:w="2894" w:type="dxa"/>
            <w:vMerge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0235D" w:rsidRPr="0030235D" w:rsidRDefault="0030235D" w:rsidP="0030235D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30235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Қолданушының деректер қауіпсіздігінің шараларын қолдануды түсіндіреді: құпия сөздер, тіркеу жазбалары,</w:t>
            </w:r>
          </w:p>
          <w:p w:rsidR="0030235D" w:rsidRPr="0030235D" w:rsidRDefault="0030235D" w:rsidP="0030235D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30235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аутентификация, биометрлік аутентификация; электрондық цифрлық қолтаңбаның және сертификаттың мақсатын</w:t>
            </w:r>
          </w:p>
          <w:p w:rsidR="0030235D" w:rsidRPr="007323CC" w:rsidRDefault="0030235D" w:rsidP="0030235D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30235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сипаттайды.</w:t>
            </w:r>
          </w:p>
        </w:tc>
      </w:tr>
      <w:tr w:rsidR="0030235D" w:rsidRPr="00075A9D" w:rsidTr="00D34209">
        <w:trPr>
          <w:gridAfter w:val="4"/>
          <w:wAfter w:w="7738" w:type="dxa"/>
          <w:trHeight w:val="253"/>
        </w:trPr>
        <w:tc>
          <w:tcPr>
            <w:tcW w:w="2894" w:type="dxa"/>
            <w:vMerge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0235D" w:rsidRPr="00075A9D" w:rsidTr="00D34209">
        <w:trPr>
          <w:gridAfter w:val="4"/>
          <w:wAfter w:w="7738" w:type="dxa"/>
          <w:trHeight w:val="253"/>
        </w:trPr>
        <w:tc>
          <w:tcPr>
            <w:tcW w:w="2894" w:type="dxa"/>
            <w:vMerge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0235D" w:rsidRPr="00075A9D" w:rsidTr="00D34209">
        <w:trPr>
          <w:gridAfter w:val="4"/>
          <w:wAfter w:w="7738" w:type="dxa"/>
          <w:trHeight w:val="253"/>
        </w:trPr>
        <w:tc>
          <w:tcPr>
            <w:tcW w:w="2894" w:type="dxa"/>
            <w:vMerge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0235D" w:rsidRPr="00075A9D" w:rsidTr="00D34209">
        <w:tc>
          <w:tcPr>
            <w:tcW w:w="2894" w:type="dxa"/>
            <w:vMerge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30235D" w:rsidRPr="00075A9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30235D" w:rsidRPr="00743E52" w:rsidRDefault="0030235D" w:rsidP="0030235D">
      <w:pPr>
        <w:spacing w:after="0" w:line="240" w:lineRule="auto"/>
        <w:rPr>
          <w:rFonts w:ascii="Times New Roman" w:hAnsi="Times New Roman"/>
          <w:lang w:val="kk-KZ"/>
        </w:rPr>
      </w:pPr>
    </w:p>
    <w:p w:rsidR="0030235D" w:rsidRPr="00743E52" w:rsidRDefault="0030235D" w:rsidP="0030235D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30235D" w:rsidRPr="00743E52" w:rsidRDefault="0030235D" w:rsidP="0030235D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30235D" w:rsidRPr="004B7579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30235D" w:rsidRPr="004B7579" w:rsidTr="00D34209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30235D" w:rsidRPr="004B7579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Оқушылардың электрондық цифрлық қолтаңба туралы білетіндері сұралады.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 ЭЦҚ деген не?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 ЭЦҚ арқылы қандай қызмет түрлерін алуға болады?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 ЭЦҚ-ны ауыстыруға бола ма?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Жаңа материалды меңгеру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Топтық жұмыс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«Джигсо» әдісі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Әр топқа мынадай тапсырма беріледі: шағын мәтінді оқуға, оны қалай, қандай тәсілдермен есте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сақтап, мазмұндауға болатынын ойлану, мәтіннің мәнін түсінуге бағытталған сұрақтар қою.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Оқушылар тірек сөздерді жазып, сызба немесе кластер сыза алады. Мәтінмен жұмыс істеп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lastRenderedPageBreak/>
              <w:t>болғаннан кейін топтар әр үш топтан 1-2 өкілден кірген тағы бір топ құрады. Мұғалімнің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командасымен олар жазбаны және графикалық материалды қолданып, өз сұрақтарын кезекпен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түсіндіреді. Топтағы үш шағын мәтінді түсіндіріп, талқылағаннан кейін бәрі өз орындарына оралып,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үш шағын тақырыптан (Есептеу жүйелері ұғымы) тұратын ортақ тақырыпты талқылайды.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Топта ЭЦҚ-ны қолданудың тағы бір нұсқаларын ұсынып, оларды талдаңдар. Осы нұсқаларды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физикалық және заңды тұлғаларға ұсыныңдар.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1. ЭЦҚ деген не?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2. ЭЦҚ не үшін керек?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3. ЭЦҚ мен сертификаттың қандай айырмашылығы бар?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4. Неге ЭЦҚ-ны жабық кілтпен қорғау керек?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5. ЭЦҚ сертификаттың мерзімі қандай?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6. ЭЦҚ-ны берумен қандай мемлекеттік орган шұғылданады?</w:t>
            </w:r>
          </w:p>
          <w:p w:rsid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7. ЭЦҚ-ны қандай жағдайда қайтадан шығарады?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Қолдану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Жұптық жұмыс.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№1 тапсырма: Электрондық сандық қолтаңба дегеніміз не?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 Құжаттардың тұтастығын сақтау мақсатында ақпаратты түрлендіру әдісі.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 Бірнеше қатысушының ақпараттық өзара әрекеттесуін құратын алгоритмдер жиынтығы.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 Құжатты сақтауға арналған электрондық құжат реквизиті.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 Құжаттың түпнұсқалығын және меншік құқығын растайтын цифрлық белгілер жиынтығы.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 Сандық құжаттарды өңдеу әдісі.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 Пайдаланушыны сәйкестендіру құралы.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 Egov.kz порталында қызметтерді алу әдісі.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№2 тапсырма: ҚР-ның Ұлттық куәландырушы орталығының сайтын белгіле.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 Egov.kz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 Pki.gov.kz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 Digital.kz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 Nuc.kz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 Pki.gov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 Nitec.kz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А деңгейі. ҚР-ның pki.gov.kz сайтынан «Пайдаланушыға нұсқаулық» деген файлды жүктеп ал.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Интернеттен өзіңнің ЭЦҚ-ыңның кілтіне қандай талаптар қойылатыны туралы ақпарат ізде. Егер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құпиясөзді ұмытып қалсаң, не істеу керек?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lastRenderedPageBreak/>
              <w:t>В деңгейі. Сертификаттар қорын салыстырып, кестені толтырыңдар.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Сертификаттар қоры Артықшылықтары Кемшіліктері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С деңгейі. Кестені толтыр.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Жеке тұлғалардың ЭЦҚ қолдану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мүмкіндіктері</w:t>
            </w:r>
          </w:p>
          <w:p w:rsid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Заңды тұлғалардың ЭЦҚ қолдану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Жоғарғы деңгейдегі тапсырмалар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1. Қолданушы ЭЦҚ-ны жоғалтса, онда қандай қатер болуы мүмкін?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2. ЭЦҚ-ны қай жастан бастап алуға болады?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Топтық жұмыс</w:t>
            </w:r>
          </w:p>
          <w:p w:rsidR="0030235D" w:rsidRPr="0030235D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Топта ЭЦҚ-ны қолданудың тағы бір нұсқаларын ұсынып, оларды талдаңдар. Осы нұсқаларды</w:t>
            </w:r>
          </w:p>
          <w:p w:rsidR="0030235D" w:rsidRPr="00E60817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0235D">
              <w:rPr>
                <w:rFonts w:ascii="Times New Roman" w:hAnsi="Times New Roman"/>
                <w:lang w:val="kk-KZ"/>
              </w:rPr>
              <w:t>физикалық және заңды тұлғаларға ұсыныңдар.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Pr="00E50288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30235D" w:rsidRPr="004B7579" w:rsidRDefault="0030235D" w:rsidP="0030235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30235D" w:rsidRPr="007B78AE" w:rsidRDefault="0030235D" w:rsidP="0030235D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30235D" w:rsidRPr="004B7579" w:rsidTr="00D34209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30235D" w:rsidRDefault="0030235D" w:rsidP="00D34209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30235D" w:rsidRDefault="0030235D" w:rsidP="00D34209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771F6A7" wp14:editId="2A102C9A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498BD1CF" wp14:editId="13FCBF14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5D" w:rsidRPr="004B7579" w:rsidRDefault="0030235D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</w:tbl>
    <w:p w:rsidR="0030235D" w:rsidRPr="00743E52" w:rsidRDefault="0030235D" w:rsidP="0030235D">
      <w:pPr>
        <w:spacing w:after="0" w:line="240" w:lineRule="auto"/>
        <w:rPr>
          <w:rFonts w:ascii="Times New Roman" w:hAnsi="Times New Roman"/>
          <w:lang w:val="kk-KZ"/>
        </w:rPr>
      </w:pPr>
      <w:bookmarkStart w:id="0" w:name="_GoBack"/>
      <w:bookmarkEnd w:id="0"/>
    </w:p>
    <w:p w:rsidR="0030235D" w:rsidRPr="00743E52" w:rsidRDefault="0030235D" w:rsidP="0030235D">
      <w:pPr>
        <w:spacing w:after="0" w:line="240" w:lineRule="auto"/>
        <w:rPr>
          <w:rFonts w:ascii="Times New Roman" w:hAnsi="Times New Roman"/>
          <w:lang w:val="kk-KZ"/>
        </w:rPr>
      </w:pPr>
    </w:p>
    <w:p w:rsidR="0030235D" w:rsidRDefault="0030235D" w:rsidP="0030235D"/>
    <w:p w:rsidR="00BF188F" w:rsidRDefault="00BF188F"/>
    <w:sectPr w:rsidR="00BF188F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35D"/>
    <w:rsid w:val="0030235D"/>
    <w:rsid w:val="00B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F89F6"/>
  <w15:chartTrackingRefBased/>
  <w15:docId w15:val="{AC720188-F791-4457-AB8F-96AF0292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3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0235D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30235D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30235D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2020-12-01T11:11:00Z</dcterms:created>
  <dcterms:modified xsi:type="dcterms:W3CDTF">2020-12-01T11:14:00Z</dcterms:modified>
</cp:coreProperties>
</file>