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B92338" w:rsidRPr="00075A9D" w:rsidTr="00FB0F1F">
        <w:tc>
          <w:tcPr>
            <w:tcW w:w="10632" w:type="dxa"/>
            <w:gridSpan w:val="5"/>
          </w:tcPr>
          <w:p w:rsidR="00B92338" w:rsidRPr="00075A9D" w:rsidRDefault="00B92338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B92338" w:rsidRPr="00075A9D" w:rsidTr="00FB0F1F">
        <w:tc>
          <w:tcPr>
            <w:tcW w:w="2894" w:type="dxa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Аппараттық</w:t>
            </w:r>
          </w:p>
          <w:p w:rsidR="00B92338" w:rsidRPr="00986490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қамтамасыз ету</w:t>
            </w:r>
          </w:p>
        </w:tc>
      </w:tr>
      <w:tr w:rsidR="00B92338" w:rsidRPr="00075A9D" w:rsidTr="00FB0F1F">
        <w:tc>
          <w:tcPr>
            <w:tcW w:w="2894" w:type="dxa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B92338" w:rsidRPr="00075A9D" w:rsidTr="00FB0F1F">
        <w:tc>
          <w:tcPr>
            <w:tcW w:w="2894" w:type="dxa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B92338" w:rsidRPr="00075A9D" w:rsidTr="00FB0F1F">
        <w:tc>
          <w:tcPr>
            <w:tcW w:w="2894" w:type="dxa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2338" w:rsidRPr="00075A9D" w:rsidTr="00FB0F1F">
        <w:tc>
          <w:tcPr>
            <w:tcW w:w="2894" w:type="dxa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B92338" w:rsidRPr="00075A9D" w:rsidRDefault="00B92338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B92338">
              <w:rPr>
                <w:rFonts w:ascii="Times New Roman" w:eastAsia="Times New Roman" w:hAnsi="Times New Roman"/>
                <w:color w:val="000000"/>
                <w:lang w:val="kk-KZ"/>
              </w:rPr>
              <w:t>Виртуалды мәшинелер</w:t>
            </w:r>
          </w:p>
        </w:tc>
      </w:tr>
      <w:tr w:rsidR="00B92338" w:rsidRPr="00075A9D" w:rsidTr="00FB0F1F">
        <w:tc>
          <w:tcPr>
            <w:tcW w:w="2894" w:type="dxa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B92338" w:rsidRPr="00075A9D" w:rsidRDefault="00B92338" w:rsidP="00FB0F1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B92338">
              <w:rPr>
                <w:rFonts w:ascii="Times New Roman" w:eastAsia="Times New Roman" w:hAnsi="Times New Roman"/>
                <w:color w:val="000000"/>
                <w:lang w:val="kk-KZ"/>
              </w:rPr>
              <w:t>11.1.2.1 - виртуалды мәшинелердің мақсатын сипаттау</w:t>
            </w:r>
          </w:p>
        </w:tc>
      </w:tr>
      <w:tr w:rsidR="00B92338" w:rsidRPr="00075A9D" w:rsidTr="00FB0F1F">
        <w:tc>
          <w:tcPr>
            <w:tcW w:w="2894" w:type="dxa"/>
            <w:vMerge w:val="restart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B92338" w:rsidRPr="00075A9D" w:rsidRDefault="00B92338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B92338" w:rsidRPr="00B92338" w:rsidTr="00FB0F1F">
        <w:tc>
          <w:tcPr>
            <w:tcW w:w="2894" w:type="dxa"/>
            <w:vMerge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B92338" w:rsidRPr="007323CC" w:rsidRDefault="00B92338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B92338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Виртуалды мәшиненің не екенін біледі;</w:t>
            </w:r>
          </w:p>
        </w:tc>
      </w:tr>
      <w:tr w:rsidR="00B92338" w:rsidRPr="00075A9D" w:rsidTr="00FB0F1F">
        <w:tc>
          <w:tcPr>
            <w:tcW w:w="2894" w:type="dxa"/>
            <w:vMerge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B92338" w:rsidRPr="00075A9D" w:rsidRDefault="00B92338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B92338" w:rsidRPr="00B92338" w:rsidTr="00FB0F1F">
        <w:tc>
          <w:tcPr>
            <w:tcW w:w="2894" w:type="dxa"/>
            <w:vMerge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Виртуалды мәшиненің мақсатын сипаттай алады;</w:t>
            </w:r>
          </w:p>
        </w:tc>
      </w:tr>
      <w:tr w:rsidR="00B92338" w:rsidRPr="00075A9D" w:rsidTr="00FB0F1F">
        <w:tc>
          <w:tcPr>
            <w:tcW w:w="2894" w:type="dxa"/>
            <w:vMerge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B92338" w:rsidRPr="00075A9D" w:rsidRDefault="00B92338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B92338" w:rsidRPr="00075A9D" w:rsidTr="00FB0F1F">
        <w:tc>
          <w:tcPr>
            <w:tcW w:w="2894" w:type="dxa"/>
            <w:vMerge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B92338" w:rsidRPr="00075A9D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B92338" w:rsidRPr="00743E52" w:rsidRDefault="00B92338" w:rsidP="00B92338">
      <w:pPr>
        <w:spacing w:after="0" w:line="240" w:lineRule="auto"/>
        <w:rPr>
          <w:rFonts w:ascii="Times New Roman" w:hAnsi="Times New Roman"/>
          <w:lang w:val="kk-KZ"/>
        </w:rPr>
      </w:pPr>
    </w:p>
    <w:p w:rsidR="00B92338" w:rsidRPr="00743E52" w:rsidRDefault="00B92338" w:rsidP="00B92338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B92338" w:rsidRPr="00743E52" w:rsidRDefault="00B92338" w:rsidP="00B9233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B92338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B92338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B92338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Педагог бүгінгі сабақтың мақсаттарымен таныстырады.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«Блиц-кездесу» әдісі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Жаңа тақырып тақтада слайдтар арқылы көрсетіледі. Бірінші оқушы тақтаға қарайды, екіншісі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қарама-қарсы жаққа қарап тұрады. Тақтаға қарап тұрған оқушы отыз секунд ішінде өзінің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көршісіне тақтадағы ақпаратты түсіндіруі тиіс. Орындарын ауыстырып, осы әрекеттерді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қайталайды.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Бағалау: ауызша, мақтау, ынталандыру.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№1 тапсырма: Термин мен анықтаманы сәйкестендір.</w:t>
            </w:r>
          </w:p>
          <w:p w:rsid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8EFA31F" wp14:editId="5D1F546E">
                  <wp:extent cx="2727960" cy="111435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30591" t="32777" r="32430" b="40476"/>
                          <a:stretch/>
                        </pic:blipFill>
                        <pic:spPr bwMode="auto">
                          <a:xfrm>
                            <a:off x="0" y="0"/>
                            <a:ext cx="2733672" cy="1116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№2 тапсырма: Виртуалдық мәшиненің көмегімен орындауға болатын іс-әрекеттерді тізімнен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белгіле.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 Компьютерді вирустарға тексеру.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 Программалық қамтамасыз етуді реттеу.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 Ойын ойнау.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 Зиянды программалық қамтамасыз етудің қызметін үйрену.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 Жеке пайдаланушылар арасында ресурстарды бөлу.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 Қатқыл дискілерді бөлімдерге бөлу.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 Бір компьютерде бірнеше пайдаланушыны құру мүмкіндігі.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1. «Виртуалды мәшинелер» терминіне анықтама бер.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2. Виртуалды мәшинелер неге арналған?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3. Виртуалдау және гипервизор өзара қалай байланысты?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Қолдану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Таратпа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материалдар - 1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А деңгейі. Сызбаны толықтыр.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Сызба оқулықта берілген.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В деңгейі. Интернеттің іздеу жүйелерін қолданып, виртуалды мәшинелер жасауға арналған,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сұранысқа ие программалардың рейтингін жаса.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С деңгейі. «Виртуалды мәшинелердің арналымы» тақырыбында таныстырылым дайында.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Таныстырылымда мына ұғымдарға анықтама бер: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а) виртуалды операциялық жүйе, виртуалдау, гипервизор;</w:t>
            </w:r>
          </w:p>
          <w:p w:rsid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ә) бөлу, оқшаулау, инкапсуляция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Жоғарғы деңгейдегі тапсырмалар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1. Виртуалды мәшинелер қолданылған жағдайда қандай мәселелерді шешуге болады?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2. Виртуалдауды өнеркәсіпте қолданудың қандай артықшылықтары бар?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3. Гипервизордың монолитті сәулеті мен микроядролы сәулетінің айырмашылығы қандай?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4. Виртуалдау процесі үй мақсаттарында да, өнеркәсіптік мақсаттарда да неліктен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сұранысқа ие болып отыр?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Топтық жұмыс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lastRenderedPageBreak/>
              <w:t>Топта «Виртуалды мәшинелерді қолдану» атты 6-суретке түсінік беріңдер, талқылаңдар.</w:t>
            </w:r>
          </w:p>
          <w:p w:rsidR="00B92338" w:rsidRPr="00E60817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Виртуалды мәшинелерді қолдану бағытына қандай ұсыныс бере аласыңдар?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-тапсырманы орындайды</w:t>
            </w: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Pr="00E5028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B92338" w:rsidRPr="004B7579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B92338" w:rsidRPr="007B78AE" w:rsidRDefault="00B92338" w:rsidP="00B92338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B92338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B92338" w:rsidRDefault="00B92338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B92338" w:rsidRDefault="00B92338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DE12923" wp14:editId="41F426B1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4E7D1B42" wp14:editId="308B8D57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B92338" w:rsidRPr="00B92338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Параграфта көрсетілмеген, виртуалды мәшинелерді қолдану салаларын іздеп табыңдар.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2. «Виртуалды мәшинелердің артықшылықтары мен кемшіліктері» деген зерттеу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жүргізіңдер</w:t>
            </w:r>
          </w:p>
          <w:p w:rsidR="00B92338" w:rsidRPr="00B92338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3. «Виртуалды мәшиненің қандай түрлері бар?» деген тақырыпта хабарлама жасаңдар.</w:t>
            </w:r>
          </w:p>
          <w:p w:rsidR="00B92338" w:rsidRPr="004B7579" w:rsidRDefault="00B92338" w:rsidP="00B9233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92338">
              <w:rPr>
                <w:rFonts w:ascii="Times New Roman" w:hAnsi="Times New Roman"/>
                <w:lang w:val="kk-KZ"/>
              </w:rPr>
              <w:t>Олардың бір-бірінен айырмашылығы неде?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38" w:rsidRPr="004B7579" w:rsidRDefault="00B92338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B92338" w:rsidRPr="00743E52" w:rsidRDefault="00B92338" w:rsidP="00B92338">
      <w:pPr>
        <w:spacing w:after="0" w:line="240" w:lineRule="auto"/>
        <w:rPr>
          <w:rFonts w:ascii="Times New Roman" w:hAnsi="Times New Roman"/>
          <w:lang w:val="kk-KZ"/>
        </w:rPr>
      </w:pPr>
    </w:p>
    <w:p w:rsidR="00B92338" w:rsidRPr="00743E52" w:rsidRDefault="00B92338" w:rsidP="00B92338">
      <w:pPr>
        <w:spacing w:after="0" w:line="240" w:lineRule="auto"/>
        <w:rPr>
          <w:rFonts w:ascii="Times New Roman" w:hAnsi="Times New Roman"/>
          <w:lang w:val="kk-KZ"/>
        </w:rPr>
      </w:pPr>
    </w:p>
    <w:p w:rsidR="00B92338" w:rsidRPr="00B92338" w:rsidRDefault="00B92338" w:rsidP="00B92338">
      <w:pPr>
        <w:rPr>
          <w:lang w:val="kk-KZ"/>
        </w:rPr>
      </w:pPr>
    </w:p>
    <w:p w:rsidR="008D33C7" w:rsidRPr="00B92338" w:rsidRDefault="008D33C7">
      <w:pPr>
        <w:rPr>
          <w:lang w:val="kk-KZ"/>
        </w:rPr>
      </w:pPr>
    </w:p>
    <w:sectPr w:rsidR="008D33C7" w:rsidRPr="00B92338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338"/>
    <w:rsid w:val="008D33C7"/>
    <w:rsid w:val="00B9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3341"/>
  <w15:chartTrackingRefBased/>
  <w15:docId w15:val="{4CEA24AD-1641-4139-A2E2-45E366F0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3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92338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B92338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B92338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2020-12-01T03:59:00Z</dcterms:created>
  <dcterms:modified xsi:type="dcterms:W3CDTF">2020-12-01T04:03:00Z</dcterms:modified>
</cp:coreProperties>
</file>